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0DAF4" w14:textId="77777777" w:rsidR="003A08D8" w:rsidRPr="007E03D8" w:rsidRDefault="003A08D8" w:rsidP="003A08D8">
      <w:pPr>
        <w:jc w:val="center"/>
        <w:rPr>
          <w:rFonts w:ascii="TH SarabunPSK" w:hAnsi="TH SarabunPSK" w:cs="TH SarabunPSK"/>
          <w:sz w:val="36"/>
          <w:szCs w:val="36"/>
        </w:rPr>
      </w:pPr>
      <w:r w:rsidRPr="007E03D8">
        <w:rPr>
          <w:rFonts w:ascii="TH SarabunPSK" w:hAnsi="TH SarabunPSK" w:cs="TH SarabunPSK"/>
          <w:sz w:val="36"/>
          <w:szCs w:val="36"/>
          <w:cs/>
        </w:rPr>
        <w:t>ข้อมูลผลการดำเนินงานในเชิงสถิติ การตั้งจุดตรวจ จุดสกัด</w:t>
      </w:r>
    </w:p>
    <w:p w14:paraId="288CC23F" w14:textId="1D9A4C4E" w:rsidR="003A08D8" w:rsidRPr="007E03D8" w:rsidRDefault="003A08D8" w:rsidP="003A08D8">
      <w:pPr>
        <w:jc w:val="center"/>
        <w:rPr>
          <w:rFonts w:ascii="TH SarabunPSK" w:hAnsi="TH SarabunPSK" w:cs="TH SarabunPSK"/>
          <w:sz w:val="36"/>
          <w:szCs w:val="36"/>
        </w:rPr>
      </w:pPr>
      <w:r w:rsidRPr="007E03D8">
        <w:rPr>
          <w:rFonts w:ascii="TH SarabunPSK" w:hAnsi="TH SarabunPSK" w:cs="TH SarabunPSK"/>
          <w:sz w:val="36"/>
          <w:szCs w:val="36"/>
          <w:cs/>
        </w:rPr>
        <w:t>ประจำปีงบประมาณ พ.ศ.256</w:t>
      </w:r>
      <w:r w:rsidR="001F47C6">
        <w:rPr>
          <w:rFonts w:ascii="TH SarabunPSK" w:hAnsi="TH SarabunPSK" w:cs="TH SarabunPSK"/>
          <w:sz w:val="36"/>
          <w:szCs w:val="36"/>
        </w:rPr>
        <w:t>8</w:t>
      </w:r>
      <w:r w:rsidRPr="007E03D8">
        <w:rPr>
          <w:rFonts w:ascii="TH SarabunPSK" w:hAnsi="TH SarabunPSK" w:cs="TH SarabunPSK"/>
          <w:sz w:val="36"/>
          <w:szCs w:val="36"/>
          <w:cs/>
        </w:rPr>
        <w:t xml:space="preserve"> สถานีตำรวจภูธรจะกว๊ะ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05"/>
        <w:gridCol w:w="1305"/>
        <w:gridCol w:w="2250"/>
        <w:gridCol w:w="1965"/>
        <w:gridCol w:w="2730"/>
        <w:gridCol w:w="1875"/>
        <w:gridCol w:w="1918"/>
      </w:tblGrid>
      <w:tr w:rsidR="003A08D8" w:rsidRPr="007E03D8" w14:paraId="2511B217" w14:textId="77777777" w:rsidTr="00840697">
        <w:trPr>
          <w:trHeight w:val="1301"/>
        </w:trPr>
        <w:tc>
          <w:tcPr>
            <w:tcW w:w="13948" w:type="dxa"/>
            <w:gridSpan w:val="7"/>
          </w:tcPr>
          <w:p w14:paraId="3B04AB40" w14:textId="77777777" w:rsidR="003A08D8" w:rsidRPr="007E03D8" w:rsidRDefault="003A08D8" w:rsidP="00840697">
            <w:pPr>
              <w:jc w:val="thaiDistribute"/>
              <w:rPr>
                <w:rFonts w:ascii="TH SarabunPSK" w:hAnsi="TH SarabunPSK" w:cs="TH SarabunPSK"/>
              </w:rPr>
            </w:pPr>
            <w:r w:rsidRPr="007E03D8">
              <w:rPr>
                <w:rFonts w:ascii="TH SarabunPSK" w:hAnsi="TH SarabunPSK" w:cs="TH SarabunPSK"/>
                <w:cs/>
              </w:rPr>
              <w:t>ผลการดำเนินงานในการตั้งจุดตรวจ จุดสกัด</w:t>
            </w:r>
          </w:p>
          <w:p w14:paraId="3D2A9137" w14:textId="77777777" w:rsidR="003A08D8" w:rsidRPr="007E03D8" w:rsidRDefault="003A08D8" w:rsidP="00840697">
            <w:pPr>
              <w:jc w:val="thaiDistribute"/>
              <w:rPr>
                <w:rFonts w:ascii="TH SarabunPSK" w:hAnsi="TH SarabunPSK" w:cs="TH SarabunPSK"/>
              </w:rPr>
            </w:pPr>
            <w:r w:rsidRPr="007E03D8">
              <w:rPr>
                <w:rFonts w:ascii="TH SarabunPSK" w:hAnsi="TH SarabunPSK" w:cs="TH SarabunPSK"/>
                <w:cs/>
              </w:rPr>
              <w:t>ข้อมูล ณ วันที่ 1 เมษายน 2568</w:t>
            </w:r>
          </w:p>
        </w:tc>
      </w:tr>
      <w:tr w:rsidR="003A08D8" w:rsidRPr="007E03D8" w14:paraId="7BD9EA5E" w14:textId="77777777" w:rsidTr="00840697">
        <w:trPr>
          <w:trHeight w:val="1011"/>
        </w:trPr>
        <w:tc>
          <w:tcPr>
            <w:tcW w:w="1905" w:type="dxa"/>
          </w:tcPr>
          <w:p w14:paraId="32E9DE4B" w14:textId="77777777" w:rsidR="003A08D8" w:rsidRPr="007E03D8" w:rsidRDefault="003A08D8" w:rsidP="00840697">
            <w:pPr>
              <w:jc w:val="center"/>
              <w:rPr>
                <w:rFonts w:ascii="TH SarabunPSK" w:hAnsi="TH SarabunPSK" w:cs="TH SarabunPSK"/>
              </w:rPr>
            </w:pPr>
            <w:r w:rsidRPr="007E03D8">
              <w:rPr>
                <w:rFonts w:ascii="TH SarabunPSK" w:hAnsi="TH SarabunPSK" w:cs="TH SarabunPSK"/>
                <w:cs/>
              </w:rPr>
              <w:t>เดือน/ปี</w:t>
            </w:r>
          </w:p>
        </w:tc>
        <w:tc>
          <w:tcPr>
            <w:tcW w:w="1305" w:type="dxa"/>
          </w:tcPr>
          <w:p w14:paraId="5101B717" w14:textId="77777777" w:rsidR="003A08D8" w:rsidRPr="007E03D8" w:rsidRDefault="003A08D8" w:rsidP="00840697">
            <w:pPr>
              <w:jc w:val="center"/>
              <w:rPr>
                <w:rFonts w:ascii="TH SarabunPSK" w:hAnsi="TH SarabunPSK" w:cs="TH SarabunPSK"/>
              </w:rPr>
            </w:pPr>
            <w:r w:rsidRPr="007E03D8">
              <w:rPr>
                <w:rFonts w:ascii="TH SarabunPSK" w:hAnsi="TH SarabunPSK" w:cs="TH SarabunPSK"/>
                <w:cs/>
              </w:rPr>
              <w:t>จำนวนตั้งจุด</w:t>
            </w:r>
          </w:p>
        </w:tc>
        <w:tc>
          <w:tcPr>
            <w:tcW w:w="2250" w:type="dxa"/>
          </w:tcPr>
          <w:p w14:paraId="49D9D103" w14:textId="77777777" w:rsidR="003A08D8" w:rsidRPr="007E03D8" w:rsidRDefault="003A08D8" w:rsidP="00840697">
            <w:pPr>
              <w:jc w:val="center"/>
              <w:rPr>
                <w:rFonts w:ascii="TH SarabunPSK" w:hAnsi="TH SarabunPSK" w:cs="TH SarabunPSK"/>
              </w:rPr>
            </w:pPr>
            <w:r w:rsidRPr="007E03D8">
              <w:rPr>
                <w:rFonts w:ascii="TH SarabunPSK" w:hAnsi="TH SarabunPSK" w:cs="TH SarabunPSK"/>
                <w:cs/>
              </w:rPr>
              <w:t>จำนวนการเรียกตรวจ</w:t>
            </w:r>
          </w:p>
          <w:p w14:paraId="443429E5" w14:textId="77777777" w:rsidR="003A08D8" w:rsidRPr="007E03D8" w:rsidRDefault="003A08D8" w:rsidP="00840697">
            <w:pPr>
              <w:jc w:val="center"/>
              <w:rPr>
                <w:rFonts w:ascii="TH SarabunPSK" w:hAnsi="TH SarabunPSK" w:cs="TH SarabunPSK"/>
              </w:rPr>
            </w:pPr>
            <w:r w:rsidRPr="007E03D8">
              <w:rPr>
                <w:rFonts w:ascii="TH SarabunPSK" w:hAnsi="TH SarabunPSK" w:cs="TH SarabunPSK"/>
                <w:cs/>
              </w:rPr>
              <w:t>(ราย)</w:t>
            </w:r>
          </w:p>
        </w:tc>
        <w:tc>
          <w:tcPr>
            <w:tcW w:w="1965" w:type="dxa"/>
          </w:tcPr>
          <w:p w14:paraId="20380CD0" w14:textId="77777777" w:rsidR="003A08D8" w:rsidRPr="007E03D8" w:rsidRDefault="003A08D8" w:rsidP="00840697">
            <w:pPr>
              <w:jc w:val="center"/>
              <w:rPr>
                <w:rFonts w:ascii="TH SarabunPSK" w:hAnsi="TH SarabunPSK" w:cs="TH SarabunPSK"/>
              </w:rPr>
            </w:pPr>
            <w:r w:rsidRPr="007E03D8">
              <w:rPr>
                <w:rFonts w:ascii="TH SarabunPSK" w:hAnsi="TH SarabunPSK" w:cs="TH SarabunPSK"/>
                <w:cs/>
              </w:rPr>
              <w:t>พบกระทำความผิด</w:t>
            </w:r>
          </w:p>
          <w:p w14:paraId="21503A24" w14:textId="77777777" w:rsidR="003A08D8" w:rsidRPr="007E03D8" w:rsidRDefault="003A08D8" w:rsidP="00840697">
            <w:pPr>
              <w:jc w:val="center"/>
              <w:rPr>
                <w:rFonts w:ascii="TH SarabunPSK" w:hAnsi="TH SarabunPSK" w:cs="TH SarabunPSK"/>
              </w:rPr>
            </w:pPr>
            <w:r w:rsidRPr="007E03D8">
              <w:rPr>
                <w:rFonts w:ascii="TH SarabunPSK" w:hAnsi="TH SarabunPSK" w:cs="TH SarabunPSK"/>
                <w:cs/>
              </w:rPr>
              <w:t>(ราย)</w:t>
            </w:r>
          </w:p>
        </w:tc>
        <w:tc>
          <w:tcPr>
            <w:tcW w:w="2730" w:type="dxa"/>
          </w:tcPr>
          <w:p w14:paraId="1DD341DC" w14:textId="77777777" w:rsidR="003A08D8" w:rsidRPr="007E03D8" w:rsidRDefault="003A08D8" w:rsidP="00840697">
            <w:pPr>
              <w:jc w:val="center"/>
              <w:rPr>
                <w:rFonts w:ascii="TH SarabunPSK" w:hAnsi="TH SarabunPSK" w:cs="TH SarabunPSK"/>
              </w:rPr>
            </w:pPr>
            <w:r w:rsidRPr="007E03D8">
              <w:rPr>
                <w:rFonts w:ascii="TH SarabunPSK" w:hAnsi="TH SarabunPSK" w:cs="TH SarabunPSK"/>
                <w:cs/>
              </w:rPr>
              <w:t>จำนวนออกใบสั่งเปรียบเทียบปรับ</w:t>
            </w:r>
          </w:p>
        </w:tc>
        <w:tc>
          <w:tcPr>
            <w:tcW w:w="1875" w:type="dxa"/>
          </w:tcPr>
          <w:p w14:paraId="4C925309" w14:textId="77777777" w:rsidR="003A08D8" w:rsidRPr="007E03D8" w:rsidRDefault="003A08D8" w:rsidP="00840697">
            <w:pPr>
              <w:jc w:val="center"/>
              <w:rPr>
                <w:rFonts w:ascii="TH SarabunPSK" w:hAnsi="TH SarabunPSK" w:cs="TH SarabunPSK"/>
              </w:rPr>
            </w:pPr>
            <w:r w:rsidRPr="007E03D8">
              <w:rPr>
                <w:rFonts w:ascii="TH SarabunPSK" w:hAnsi="TH SarabunPSK" w:cs="TH SarabunPSK"/>
                <w:cs/>
              </w:rPr>
              <w:t>ไม่พบการกระทำผิด</w:t>
            </w:r>
          </w:p>
          <w:p w14:paraId="2488705D" w14:textId="77777777" w:rsidR="003A08D8" w:rsidRPr="007E03D8" w:rsidRDefault="003A08D8" w:rsidP="00840697">
            <w:pPr>
              <w:jc w:val="center"/>
              <w:rPr>
                <w:rFonts w:ascii="TH SarabunPSK" w:hAnsi="TH SarabunPSK" w:cs="TH SarabunPSK"/>
              </w:rPr>
            </w:pPr>
            <w:r w:rsidRPr="007E03D8">
              <w:rPr>
                <w:rFonts w:ascii="TH SarabunPSK" w:hAnsi="TH SarabunPSK" w:cs="TH SarabunPSK"/>
                <w:cs/>
              </w:rPr>
              <w:t>(ราย)</w:t>
            </w:r>
          </w:p>
        </w:tc>
        <w:tc>
          <w:tcPr>
            <w:tcW w:w="1918" w:type="dxa"/>
          </w:tcPr>
          <w:p w14:paraId="214B6F70" w14:textId="77777777" w:rsidR="003A08D8" w:rsidRPr="007E03D8" w:rsidRDefault="003A08D8" w:rsidP="00840697">
            <w:pPr>
              <w:jc w:val="center"/>
              <w:rPr>
                <w:rFonts w:ascii="TH SarabunPSK" w:hAnsi="TH SarabunPSK" w:cs="TH SarabunPSK"/>
              </w:rPr>
            </w:pPr>
            <w:r w:rsidRPr="007E03D8">
              <w:rPr>
                <w:rFonts w:ascii="TH SarabunPSK" w:hAnsi="TH SarabunPSK" w:cs="TH SarabunPSK"/>
                <w:cs/>
              </w:rPr>
              <w:t>ว่ากล่าวตักเตือน</w:t>
            </w:r>
          </w:p>
          <w:p w14:paraId="65FED262" w14:textId="77777777" w:rsidR="003A08D8" w:rsidRPr="007E03D8" w:rsidRDefault="003A08D8" w:rsidP="00840697">
            <w:pPr>
              <w:jc w:val="center"/>
              <w:rPr>
                <w:rFonts w:ascii="TH SarabunPSK" w:hAnsi="TH SarabunPSK" w:cs="TH SarabunPSK"/>
              </w:rPr>
            </w:pPr>
            <w:r w:rsidRPr="007E03D8">
              <w:rPr>
                <w:rFonts w:ascii="TH SarabunPSK" w:hAnsi="TH SarabunPSK" w:cs="TH SarabunPSK"/>
                <w:cs/>
              </w:rPr>
              <w:t>(ราย)</w:t>
            </w:r>
          </w:p>
        </w:tc>
      </w:tr>
      <w:tr w:rsidR="003A08D8" w:rsidRPr="007E03D8" w14:paraId="3BC2A7F0" w14:textId="77777777" w:rsidTr="00840697">
        <w:trPr>
          <w:trHeight w:val="585"/>
        </w:trPr>
        <w:tc>
          <w:tcPr>
            <w:tcW w:w="1905" w:type="dxa"/>
          </w:tcPr>
          <w:p w14:paraId="72010025" w14:textId="77777777" w:rsidR="003A08D8" w:rsidRPr="007E03D8" w:rsidRDefault="003A08D8" w:rsidP="00840697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มีนาคม</w:t>
            </w:r>
            <w:r w:rsidRPr="007E03D8">
              <w:rPr>
                <w:rFonts w:ascii="TH SarabunPSK" w:hAnsi="TH SarabunPSK" w:cs="TH SarabunPSK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cs/>
              </w:rPr>
              <w:t>8</w:t>
            </w:r>
          </w:p>
        </w:tc>
        <w:tc>
          <w:tcPr>
            <w:tcW w:w="1305" w:type="dxa"/>
          </w:tcPr>
          <w:p w14:paraId="2B6F9024" w14:textId="77777777" w:rsidR="003A08D8" w:rsidRPr="007E03D8" w:rsidRDefault="003A08D8" w:rsidP="00840697">
            <w:pPr>
              <w:jc w:val="center"/>
              <w:rPr>
                <w:rFonts w:ascii="TH SarabunPSK" w:hAnsi="TH SarabunPSK" w:cs="TH SarabunPSK"/>
              </w:rPr>
            </w:pPr>
            <w:r w:rsidRPr="007E03D8">
              <w:rPr>
                <w:rFonts w:ascii="TH SarabunPSK" w:hAnsi="TH SarabunPSK" w:cs="TH SarabunPSK"/>
                <w:cs/>
              </w:rPr>
              <w:t>1</w:t>
            </w:r>
            <w:r>
              <w:rPr>
                <w:rFonts w:ascii="TH SarabunPSK" w:hAnsi="TH SarabunPSK" w:cs="TH SarabunPSK" w:hint="cs"/>
                <w:cs/>
              </w:rPr>
              <w:t>38</w:t>
            </w:r>
          </w:p>
        </w:tc>
        <w:tc>
          <w:tcPr>
            <w:tcW w:w="2250" w:type="dxa"/>
          </w:tcPr>
          <w:p w14:paraId="71F982ED" w14:textId="77777777" w:rsidR="003A08D8" w:rsidRPr="007E03D8" w:rsidRDefault="003A08D8" w:rsidP="0084069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1996</w:t>
            </w:r>
          </w:p>
        </w:tc>
        <w:tc>
          <w:tcPr>
            <w:tcW w:w="1965" w:type="dxa"/>
          </w:tcPr>
          <w:p w14:paraId="0C20B3BD" w14:textId="77777777" w:rsidR="003A08D8" w:rsidRPr="007E03D8" w:rsidRDefault="003A08D8" w:rsidP="00840697">
            <w:pPr>
              <w:jc w:val="center"/>
              <w:rPr>
                <w:rFonts w:ascii="TH SarabunPSK" w:hAnsi="TH SarabunPSK" w:cs="TH SarabunPSK"/>
              </w:rPr>
            </w:pPr>
            <w:r w:rsidRPr="007E03D8">
              <w:rPr>
                <w:rFonts w:ascii="TH SarabunPSK" w:hAnsi="TH SarabunPSK" w:cs="TH SarabunPSK"/>
                <w:cs/>
              </w:rPr>
              <w:t>0</w:t>
            </w:r>
          </w:p>
        </w:tc>
        <w:tc>
          <w:tcPr>
            <w:tcW w:w="2730" w:type="dxa"/>
          </w:tcPr>
          <w:p w14:paraId="5D9C1407" w14:textId="77777777" w:rsidR="003A08D8" w:rsidRPr="007E03D8" w:rsidRDefault="003A08D8" w:rsidP="00840697">
            <w:pPr>
              <w:jc w:val="center"/>
              <w:rPr>
                <w:rFonts w:ascii="TH SarabunPSK" w:hAnsi="TH SarabunPSK" w:cs="TH SarabunPSK"/>
              </w:rPr>
            </w:pPr>
            <w:r w:rsidRPr="007E03D8">
              <w:rPr>
                <w:rFonts w:ascii="TH SarabunPSK" w:hAnsi="TH SarabunPSK" w:cs="TH SarabunPSK"/>
                <w:cs/>
              </w:rPr>
              <w:t>0</w:t>
            </w:r>
          </w:p>
        </w:tc>
        <w:tc>
          <w:tcPr>
            <w:tcW w:w="1875" w:type="dxa"/>
          </w:tcPr>
          <w:p w14:paraId="47B93D7D" w14:textId="77777777" w:rsidR="003A08D8" w:rsidRPr="007E03D8" w:rsidRDefault="003A08D8" w:rsidP="00840697">
            <w:pPr>
              <w:jc w:val="center"/>
              <w:rPr>
                <w:rFonts w:ascii="TH SarabunPSK" w:hAnsi="TH SarabunPSK" w:cs="TH SarabunPSK"/>
              </w:rPr>
            </w:pPr>
            <w:r w:rsidRPr="007E03D8">
              <w:rPr>
                <w:rFonts w:ascii="TH SarabunPSK" w:hAnsi="TH SarabunPSK" w:cs="TH SarabunPSK"/>
                <w:cs/>
              </w:rPr>
              <w:t>0</w:t>
            </w:r>
          </w:p>
        </w:tc>
        <w:tc>
          <w:tcPr>
            <w:tcW w:w="1918" w:type="dxa"/>
          </w:tcPr>
          <w:p w14:paraId="2878C24C" w14:textId="77777777" w:rsidR="003A08D8" w:rsidRPr="007E03D8" w:rsidRDefault="003A08D8" w:rsidP="0084069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38</w:t>
            </w:r>
          </w:p>
        </w:tc>
      </w:tr>
      <w:tr w:rsidR="003A08D8" w:rsidRPr="007E03D8" w14:paraId="55C732F7" w14:textId="77777777" w:rsidTr="00840697">
        <w:trPr>
          <w:trHeight w:val="555"/>
        </w:trPr>
        <w:tc>
          <w:tcPr>
            <w:tcW w:w="1905" w:type="dxa"/>
          </w:tcPr>
          <w:p w14:paraId="35B18338" w14:textId="77777777" w:rsidR="003A08D8" w:rsidRPr="007E03D8" w:rsidRDefault="003A08D8" w:rsidP="00840697">
            <w:pPr>
              <w:jc w:val="center"/>
              <w:rPr>
                <w:rFonts w:ascii="TH SarabunPSK" w:hAnsi="TH SarabunPSK" w:cs="TH SarabunPSK"/>
              </w:rPr>
            </w:pPr>
            <w:r w:rsidRPr="007E03D8">
              <w:rPr>
                <w:rFonts w:ascii="TH SarabunPSK" w:hAnsi="TH SarabunPSK" w:cs="TH SarabunPSK"/>
                <w:cs/>
              </w:rPr>
              <w:t>รวม</w:t>
            </w:r>
          </w:p>
        </w:tc>
        <w:tc>
          <w:tcPr>
            <w:tcW w:w="1305" w:type="dxa"/>
          </w:tcPr>
          <w:p w14:paraId="7603DDCC" w14:textId="77777777" w:rsidR="003A08D8" w:rsidRPr="007E03D8" w:rsidRDefault="003A08D8" w:rsidP="00840697">
            <w:pPr>
              <w:jc w:val="center"/>
              <w:rPr>
                <w:rFonts w:ascii="TH SarabunPSK" w:hAnsi="TH SarabunPSK" w:cs="TH SarabunPSK"/>
              </w:rPr>
            </w:pPr>
            <w:r w:rsidRPr="007E03D8">
              <w:rPr>
                <w:rFonts w:ascii="TH SarabunPSK" w:hAnsi="TH SarabunPSK" w:cs="TH SarabunPSK"/>
                <w:cs/>
              </w:rPr>
              <w:t>1</w:t>
            </w:r>
            <w:r>
              <w:rPr>
                <w:rFonts w:ascii="TH SarabunPSK" w:hAnsi="TH SarabunPSK" w:cs="TH SarabunPSK" w:hint="cs"/>
                <w:cs/>
              </w:rPr>
              <w:t>38</w:t>
            </w:r>
          </w:p>
        </w:tc>
        <w:tc>
          <w:tcPr>
            <w:tcW w:w="2250" w:type="dxa"/>
          </w:tcPr>
          <w:p w14:paraId="0D60CEE1" w14:textId="77777777" w:rsidR="003A08D8" w:rsidRPr="007E03D8" w:rsidRDefault="003A08D8" w:rsidP="0084069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1996</w:t>
            </w:r>
          </w:p>
        </w:tc>
        <w:tc>
          <w:tcPr>
            <w:tcW w:w="1965" w:type="dxa"/>
          </w:tcPr>
          <w:p w14:paraId="55ED3347" w14:textId="77777777" w:rsidR="003A08D8" w:rsidRPr="007E03D8" w:rsidRDefault="003A08D8" w:rsidP="00840697">
            <w:pPr>
              <w:jc w:val="center"/>
              <w:rPr>
                <w:rFonts w:ascii="TH SarabunPSK" w:hAnsi="TH SarabunPSK" w:cs="TH SarabunPSK"/>
              </w:rPr>
            </w:pPr>
            <w:r w:rsidRPr="007E03D8">
              <w:rPr>
                <w:rFonts w:ascii="TH SarabunPSK" w:hAnsi="TH SarabunPSK" w:cs="TH SarabunPSK"/>
                <w:cs/>
              </w:rPr>
              <w:t>0</w:t>
            </w:r>
          </w:p>
        </w:tc>
        <w:tc>
          <w:tcPr>
            <w:tcW w:w="2730" w:type="dxa"/>
          </w:tcPr>
          <w:p w14:paraId="07D504B6" w14:textId="77777777" w:rsidR="003A08D8" w:rsidRPr="007E03D8" w:rsidRDefault="003A08D8" w:rsidP="00840697">
            <w:pPr>
              <w:jc w:val="center"/>
              <w:rPr>
                <w:rFonts w:ascii="TH SarabunPSK" w:hAnsi="TH SarabunPSK" w:cs="TH SarabunPSK"/>
              </w:rPr>
            </w:pPr>
            <w:r w:rsidRPr="007E03D8">
              <w:rPr>
                <w:rFonts w:ascii="TH SarabunPSK" w:hAnsi="TH SarabunPSK" w:cs="TH SarabunPSK"/>
                <w:cs/>
              </w:rPr>
              <w:t>0</w:t>
            </w:r>
          </w:p>
        </w:tc>
        <w:tc>
          <w:tcPr>
            <w:tcW w:w="1875" w:type="dxa"/>
          </w:tcPr>
          <w:p w14:paraId="12226C66" w14:textId="77777777" w:rsidR="003A08D8" w:rsidRPr="007E03D8" w:rsidRDefault="003A08D8" w:rsidP="00840697">
            <w:pPr>
              <w:jc w:val="center"/>
              <w:rPr>
                <w:rFonts w:ascii="TH SarabunPSK" w:hAnsi="TH SarabunPSK" w:cs="TH SarabunPSK"/>
              </w:rPr>
            </w:pPr>
            <w:r w:rsidRPr="007E03D8">
              <w:rPr>
                <w:rFonts w:ascii="TH SarabunPSK" w:hAnsi="TH SarabunPSK" w:cs="TH SarabunPSK"/>
                <w:cs/>
              </w:rPr>
              <w:t>0</w:t>
            </w:r>
          </w:p>
        </w:tc>
        <w:tc>
          <w:tcPr>
            <w:tcW w:w="1918" w:type="dxa"/>
          </w:tcPr>
          <w:p w14:paraId="4DA533F6" w14:textId="77777777" w:rsidR="003A08D8" w:rsidRPr="007E03D8" w:rsidRDefault="003A08D8" w:rsidP="0084069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38</w:t>
            </w:r>
          </w:p>
        </w:tc>
      </w:tr>
    </w:tbl>
    <w:p w14:paraId="049D4F26" w14:textId="77777777" w:rsidR="00917547" w:rsidRPr="00252A1F" w:rsidRDefault="00917547" w:rsidP="00252A1F">
      <w:pPr>
        <w:rPr>
          <w:cs/>
        </w:rPr>
      </w:pPr>
    </w:p>
    <w:sectPr w:rsidR="00917547" w:rsidRPr="00252A1F" w:rsidSect="008A7F86">
      <w:pgSz w:w="16838" w:h="11906" w:orient="landscape"/>
      <w:pgMar w:top="1440" w:right="1440" w:bottom="1440" w:left="1440" w:header="708" w:footer="708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F86"/>
    <w:rsid w:val="001E1210"/>
    <w:rsid w:val="001F47C6"/>
    <w:rsid w:val="00252A1F"/>
    <w:rsid w:val="00391270"/>
    <w:rsid w:val="003A08D8"/>
    <w:rsid w:val="00597C8C"/>
    <w:rsid w:val="005B443A"/>
    <w:rsid w:val="008A7F86"/>
    <w:rsid w:val="008F2B33"/>
    <w:rsid w:val="00917547"/>
    <w:rsid w:val="00E5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98438"/>
  <w15:chartTrackingRefBased/>
  <w15:docId w15:val="{9CE878DD-DE0C-488C-BD0B-D94CEC707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kern w:val="2"/>
        <w:sz w:val="30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7F86"/>
    <w:pPr>
      <w:spacing w:line="259" w:lineRule="auto"/>
    </w:pPr>
    <w:rPr>
      <w:rFonts w:asciiTheme="minorHAnsi" w:hAnsiTheme="minorHAnsi" w:cstheme="minorBidi"/>
      <w:kern w:val="0"/>
      <w:sz w:val="22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A7F86"/>
    <w:pPr>
      <w:keepNext/>
      <w:keepLines/>
      <w:spacing w:before="320" w:after="4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7F86"/>
    <w:pPr>
      <w:keepNext/>
      <w:keepLines/>
      <w:spacing w:before="120" w:after="4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7F86"/>
    <w:pPr>
      <w:keepNext/>
      <w:keepLines/>
      <w:spacing w:before="120" w:after="4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7F86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30"/>
      <w:szCs w:val="3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7F86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30"/>
      <w:szCs w:val="3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7F86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30"/>
      <w:szCs w:val="3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7F86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30"/>
      <w:szCs w:val="3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7F86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30"/>
      <w:szCs w:val="3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7F86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30"/>
      <w:szCs w:val="3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A7F86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A7F86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8A7F86"/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8A7F86"/>
    <w:rPr>
      <w:rFonts w:asciiTheme="minorHAnsi" w:eastAsiaTheme="majorEastAsia" w:hAnsiTheme="minorHAnsi" w:cstheme="majorBidi"/>
      <w:i/>
      <w:iCs/>
      <w:color w:val="0F4761" w:themeColor="accent1" w:themeShade="BF"/>
      <w:szCs w:val="38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8A7F86"/>
    <w:rPr>
      <w:rFonts w:asciiTheme="minorHAnsi" w:eastAsiaTheme="majorEastAsia" w:hAnsiTheme="minorHAnsi" w:cstheme="majorBidi"/>
      <w:color w:val="0F4761" w:themeColor="accent1" w:themeShade="BF"/>
      <w:szCs w:val="38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8A7F86"/>
    <w:rPr>
      <w:rFonts w:asciiTheme="minorHAnsi" w:eastAsiaTheme="majorEastAsia" w:hAnsiTheme="minorHAnsi" w:cstheme="majorBidi"/>
      <w:i/>
      <w:iCs/>
      <w:color w:val="595959" w:themeColor="text1" w:themeTint="A6"/>
      <w:szCs w:val="38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8A7F86"/>
    <w:rPr>
      <w:rFonts w:asciiTheme="minorHAnsi" w:eastAsiaTheme="majorEastAsia" w:hAnsiTheme="minorHAnsi" w:cstheme="majorBidi"/>
      <w:color w:val="595959" w:themeColor="text1" w:themeTint="A6"/>
      <w:szCs w:val="38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8A7F86"/>
    <w:rPr>
      <w:rFonts w:asciiTheme="minorHAnsi" w:eastAsiaTheme="majorEastAsia" w:hAnsiTheme="minorHAnsi" w:cstheme="majorBidi"/>
      <w:i/>
      <w:iCs/>
      <w:color w:val="272727" w:themeColor="text1" w:themeTint="D8"/>
      <w:szCs w:val="3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8A7F86"/>
    <w:rPr>
      <w:rFonts w:asciiTheme="minorHAnsi" w:eastAsiaTheme="majorEastAsia" w:hAnsiTheme="minorHAnsi" w:cstheme="majorBidi"/>
      <w:color w:val="272727" w:themeColor="text1" w:themeTint="D8"/>
      <w:szCs w:val="38"/>
    </w:rPr>
  </w:style>
  <w:style w:type="paragraph" w:styleId="a3">
    <w:name w:val="Title"/>
    <w:basedOn w:val="a"/>
    <w:next w:val="a"/>
    <w:link w:val="a4"/>
    <w:uiPriority w:val="10"/>
    <w:qFormat/>
    <w:rsid w:val="008A7F86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8A7F8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8A7F86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8A7F8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8A7F86"/>
    <w:pPr>
      <w:spacing w:before="160" w:line="240" w:lineRule="auto"/>
      <w:jc w:val="center"/>
    </w:pPr>
    <w:rPr>
      <w:rFonts w:ascii="TH SarabunPSK" w:hAnsi="TH SarabunPSK" w:cs="Angsana New"/>
      <w:i/>
      <w:iCs/>
      <w:color w:val="404040" w:themeColor="text1" w:themeTint="BF"/>
      <w:kern w:val="2"/>
      <w:sz w:val="30"/>
      <w:szCs w:val="38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8A7F86"/>
    <w:rPr>
      <w:rFonts w:cs="Angsana New"/>
      <w:i/>
      <w:iCs/>
      <w:color w:val="404040" w:themeColor="text1" w:themeTint="BF"/>
      <w:szCs w:val="38"/>
    </w:rPr>
  </w:style>
  <w:style w:type="paragraph" w:styleId="a9">
    <w:name w:val="List Paragraph"/>
    <w:basedOn w:val="a"/>
    <w:uiPriority w:val="34"/>
    <w:qFormat/>
    <w:rsid w:val="008A7F86"/>
    <w:pPr>
      <w:spacing w:line="240" w:lineRule="auto"/>
      <w:ind w:left="720"/>
      <w:contextualSpacing/>
    </w:pPr>
    <w:rPr>
      <w:rFonts w:ascii="TH SarabunPSK" w:hAnsi="TH SarabunPSK" w:cs="Angsana New"/>
      <w:kern w:val="2"/>
      <w:sz w:val="30"/>
      <w:szCs w:val="38"/>
      <w14:ligatures w14:val="standardContextual"/>
    </w:rPr>
  </w:style>
  <w:style w:type="character" w:styleId="aa">
    <w:name w:val="Intense Emphasis"/>
    <w:basedOn w:val="a0"/>
    <w:uiPriority w:val="21"/>
    <w:qFormat/>
    <w:rsid w:val="008A7F8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7F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="TH SarabunPSK" w:hAnsi="TH SarabunPSK" w:cs="Angsana New"/>
      <w:i/>
      <w:iCs/>
      <w:color w:val="0F4761" w:themeColor="accent1" w:themeShade="BF"/>
      <w:kern w:val="2"/>
      <w:sz w:val="30"/>
      <w:szCs w:val="38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8A7F86"/>
    <w:rPr>
      <w:rFonts w:cs="Angsana New"/>
      <w:i/>
      <w:iCs/>
      <w:color w:val="0F4761" w:themeColor="accent1" w:themeShade="BF"/>
      <w:szCs w:val="38"/>
    </w:rPr>
  </w:style>
  <w:style w:type="character" w:styleId="ad">
    <w:name w:val="Intense Reference"/>
    <w:basedOn w:val="a0"/>
    <w:uiPriority w:val="32"/>
    <w:qFormat/>
    <w:rsid w:val="008A7F86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8A7F86"/>
    <w:pPr>
      <w:spacing w:after="0"/>
    </w:pPr>
    <w:rPr>
      <w:rFonts w:asciiTheme="minorHAnsi" w:hAnsiTheme="minorHAnsi" w:cstheme="minorBidi"/>
      <w:kern w:val="0"/>
      <w:sz w:val="22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เกรียนน้อย หลังซอย</dc:creator>
  <cp:keywords/>
  <dc:description/>
  <cp:lastModifiedBy>เกรียนน้อย หลังซอย</cp:lastModifiedBy>
  <cp:revision>3</cp:revision>
  <dcterms:created xsi:type="dcterms:W3CDTF">2025-04-10T08:44:00Z</dcterms:created>
  <dcterms:modified xsi:type="dcterms:W3CDTF">2025-04-29T04:25:00Z</dcterms:modified>
</cp:coreProperties>
</file>